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6" w:rsidRPr="00D044BB" w:rsidRDefault="00554986" w:rsidP="00554986">
      <w:pPr>
        <w:pStyle w:val="a6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30765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986" w:rsidRPr="00D044BB" w:rsidRDefault="00554986" w:rsidP="00554986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Tahoma"/>
          <w:noProof/>
          <w:color w:val="5B5F64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1256665</wp:posOffset>
                </wp:positionV>
                <wp:extent cx="6948170" cy="0"/>
                <wp:effectExtent l="13335" t="889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E23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98.95pt" to="572.1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" strokecolor="#fe230e" strokeweight=".25pt">
                <w10:wrap anchorx="page" anchory="page"/>
              </v:line>
            </w:pict>
          </mc:Fallback>
        </mc:AlternateContent>
      </w:r>
    </w:p>
    <w:p w:rsidR="0084049D" w:rsidRPr="003603E6" w:rsidRDefault="00EC31D8" w:rsidP="008404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352081">
        <w:rPr>
          <w:rFonts w:ascii="Arial" w:hAnsi="Arial" w:cs="Arial"/>
          <w:b/>
          <w:bCs/>
        </w:rPr>
        <w:t>3</w:t>
      </w:r>
      <w:r w:rsidR="0084049D" w:rsidRPr="006F52C0">
        <w:rPr>
          <w:rFonts w:ascii="Arial" w:hAnsi="Arial" w:cs="Arial"/>
          <w:b/>
          <w:bCs/>
        </w:rPr>
        <w:t>.</w:t>
      </w:r>
      <w:r w:rsidR="0084049D" w:rsidRPr="003603E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</w:t>
      </w:r>
      <w:r w:rsidR="0084049D" w:rsidRPr="006F52C0">
        <w:rPr>
          <w:rFonts w:ascii="Arial" w:hAnsi="Arial" w:cs="Arial"/>
          <w:b/>
          <w:bCs/>
        </w:rPr>
        <w:t>.201</w:t>
      </w:r>
      <w:r w:rsidR="0084049D" w:rsidRPr="003603E6">
        <w:rPr>
          <w:rFonts w:ascii="Arial" w:hAnsi="Arial" w:cs="Arial"/>
          <w:b/>
          <w:bCs/>
        </w:rPr>
        <w:t>4</w:t>
      </w:r>
    </w:p>
    <w:p w:rsidR="00352081" w:rsidRPr="00140326" w:rsidRDefault="00140326" w:rsidP="0084049D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140326">
        <w:rPr>
          <w:rFonts w:ascii="Arial" w:hAnsi="Arial" w:cs="Arial"/>
          <w:b/>
          <w:color w:val="FF0000"/>
        </w:rPr>
        <w:t xml:space="preserve">Партнером </w:t>
      </w:r>
      <w:r w:rsidR="00CE5EA5">
        <w:rPr>
          <w:rFonts w:ascii="Arial" w:hAnsi="Arial" w:cs="Arial"/>
          <w:b/>
          <w:color w:val="FF0000"/>
        </w:rPr>
        <w:t>Платежной с</w:t>
      </w:r>
      <w:r w:rsidRPr="00140326">
        <w:rPr>
          <w:rFonts w:ascii="Arial" w:eastAsia="Times New Roman" w:hAnsi="Arial" w:cs="Arial"/>
          <w:b/>
          <w:bCs/>
          <w:color w:val="FF0000"/>
          <w:lang w:eastAsia="ru-RU"/>
        </w:rPr>
        <w:t xml:space="preserve">истемы «ЛИДЕР» стал </w:t>
      </w:r>
      <w:r w:rsidRPr="00140326">
        <w:rPr>
          <w:rFonts w:ascii="Arial" w:hAnsi="Arial" w:cs="Arial"/>
          <w:b/>
          <w:color w:val="FF0000"/>
        </w:rPr>
        <w:t>туроператор «Диалог»</w:t>
      </w:r>
      <w:r w:rsidR="00352081" w:rsidRPr="00140326">
        <w:rPr>
          <w:rFonts w:ascii="Arial" w:hAnsi="Arial" w:cs="Arial"/>
          <w:b/>
          <w:color w:val="FF0000"/>
          <w:shd w:val="clear" w:color="auto" w:fill="FFFFFF"/>
        </w:rPr>
        <w:t xml:space="preserve"> </w:t>
      </w:r>
    </w:p>
    <w:p w:rsidR="00313AB8" w:rsidRPr="00313AB8" w:rsidRDefault="0084049D" w:rsidP="00313AB8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147D72">
        <w:rPr>
          <w:rFonts w:ascii="Arial" w:eastAsia="Times New Roman" w:hAnsi="Arial" w:cs="Arial"/>
          <w:sz w:val="20"/>
          <w:szCs w:val="20"/>
          <w:lang w:eastAsia="ru-RU"/>
        </w:rPr>
        <w:t xml:space="preserve">Международная платежная система «ЛИДЕР» и </w:t>
      </w:r>
      <w:r w:rsidR="00140326">
        <w:rPr>
          <w:rFonts w:ascii="Arial" w:eastAsia="Times New Roman" w:hAnsi="Arial" w:cs="Arial"/>
          <w:sz w:val="20"/>
          <w:szCs w:val="20"/>
          <w:lang w:eastAsia="ru-RU"/>
        </w:rPr>
        <w:t xml:space="preserve">туроператор </w:t>
      </w:r>
      <w:r w:rsidRPr="00147D7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40326">
        <w:rPr>
          <w:rFonts w:ascii="Arial" w:eastAsia="Times New Roman" w:hAnsi="Arial" w:cs="Arial"/>
          <w:sz w:val="20"/>
          <w:szCs w:val="20"/>
          <w:lang w:eastAsia="ru-RU"/>
        </w:rPr>
        <w:t>Диалог</w:t>
      </w:r>
      <w:r w:rsidRPr="00147D7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140326">
        <w:rPr>
          <w:rFonts w:ascii="Arial" w:eastAsia="Times New Roman" w:hAnsi="Arial" w:cs="Arial"/>
          <w:sz w:val="20"/>
          <w:szCs w:val="20"/>
          <w:lang w:eastAsia="ru-RU"/>
        </w:rPr>
        <w:t xml:space="preserve">подписали соглашение о сотрудничестве, а </w:t>
      </w:r>
      <w:proofErr w:type="gramStart"/>
      <w:r w:rsidR="00140326">
        <w:rPr>
          <w:rFonts w:ascii="Arial" w:eastAsia="Times New Roman" w:hAnsi="Arial" w:cs="Arial"/>
          <w:sz w:val="20"/>
          <w:szCs w:val="20"/>
          <w:lang w:eastAsia="ru-RU"/>
        </w:rPr>
        <w:t>рамках</w:t>
      </w:r>
      <w:proofErr w:type="gramEnd"/>
      <w:r w:rsidR="00140326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 клиентам компании </w:t>
      </w:r>
      <w:r w:rsidR="00352081">
        <w:rPr>
          <w:rFonts w:ascii="Arial" w:eastAsia="Times New Roman" w:hAnsi="Arial" w:cs="Arial"/>
          <w:sz w:val="20"/>
          <w:szCs w:val="20"/>
          <w:lang w:eastAsia="ru-RU"/>
        </w:rPr>
        <w:t>предоставл</w:t>
      </w:r>
      <w:r w:rsidR="00140326">
        <w:rPr>
          <w:rFonts w:ascii="Arial" w:eastAsia="Times New Roman" w:hAnsi="Arial" w:cs="Arial"/>
          <w:sz w:val="20"/>
          <w:szCs w:val="20"/>
          <w:lang w:eastAsia="ru-RU"/>
        </w:rPr>
        <w:t>яется с</w:t>
      </w:r>
      <w:r w:rsidR="00352081">
        <w:rPr>
          <w:rFonts w:ascii="Arial" w:eastAsia="Times New Roman" w:hAnsi="Arial" w:cs="Arial"/>
          <w:sz w:val="20"/>
          <w:szCs w:val="20"/>
          <w:lang w:eastAsia="ru-RU"/>
        </w:rPr>
        <w:t>ервис по дистанционной оплате туристических поездок</w:t>
      </w:r>
      <w:r w:rsidR="00352081" w:rsidRPr="005619E3">
        <w:rPr>
          <w:rFonts w:ascii="Arial" w:hAnsi="Arial" w:cs="Arial"/>
          <w:sz w:val="20"/>
          <w:szCs w:val="20"/>
        </w:rPr>
        <w:t xml:space="preserve"> через сеть платежных терминалов и пункты обслуживания банков-партнеров Системы, расположенных в шаговой доступности от дома или офиса. </w:t>
      </w:r>
      <w:r w:rsidR="00313AB8" w:rsidRPr="00313AB8">
        <w:rPr>
          <w:rFonts w:ascii="Arial" w:eastAsia="Calibri" w:hAnsi="Arial" w:cs="Arial"/>
          <w:sz w:val="20"/>
          <w:szCs w:val="20"/>
        </w:rPr>
        <w:t xml:space="preserve">Сразу после проведения оплаты,  клиент может получить от туроператора необходимые подтверждающие документы на тур – это стало возможным благодаря финансовым гарантиям, которые обеспечивает Система «ЛИДЕР». </w:t>
      </w:r>
    </w:p>
    <w:p w:rsidR="00140326" w:rsidRPr="002B1A42" w:rsidRDefault="002B1A42" w:rsidP="00313AB8">
      <w:pPr>
        <w:pStyle w:val="a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2B1A42">
        <w:rPr>
          <w:rFonts w:ascii="Arial" w:hAnsi="Arial" w:cs="Arial"/>
          <w:color w:val="000000"/>
          <w:sz w:val="20"/>
          <w:szCs w:val="20"/>
        </w:rPr>
        <w:t xml:space="preserve">Туроператор </w:t>
      </w:r>
      <w:r w:rsidR="00140326" w:rsidRPr="002B1A42">
        <w:rPr>
          <w:rFonts w:ascii="Arial" w:hAnsi="Arial" w:cs="Arial"/>
          <w:color w:val="000000"/>
          <w:sz w:val="20"/>
          <w:szCs w:val="20"/>
        </w:rPr>
        <w:t xml:space="preserve">«Диалог» основан </w:t>
      </w:r>
      <w:r w:rsidRPr="002B1A42">
        <w:rPr>
          <w:rFonts w:ascii="Arial" w:hAnsi="Arial" w:cs="Arial"/>
          <w:color w:val="000000"/>
          <w:sz w:val="20"/>
          <w:szCs w:val="20"/>
        </w:rPr>
        <w:t xml:space="preserve">в </w:t>
      </w:r>
      <w:r w:rsidR="00140326" w:rsidRPr="002B1A42">
        <w:rPr>
          <w:rFonts w:ascii="Arial" w:hAnsi="Arial" w:cs="Arial"/>
          <w:color w:val="000000"/>
          <w:sz w:val="20"/>
          <w:szCs w:val="20"/>
        </w:rPr>
        <w:t>1993 год</w:t>
      </w:r>
      <w:r w:rsidRPr="002B1A42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. Основные направления</w:t>
      </w:r>
      <w:r w:rsidR="00140326" w:rsidRPr="002B1A42">
        <w:rPr>
          <w:rFonts w:ascii="Arial" w:hAnsi="Arial" w:cs="Arial"/>
          <w:color w:val="000000"/>
          <w:sz w:val="20"/>
          <w:szCs w:val="20"/>
        </w:rPr>
        <w:t xml:space="preserve">: Латвия, Литва, Эстония, Мальта, Дания и Шри-Ланка. </w:t>
      </w:r>
      <w:r>
        <w:rPr>
          <w:rFonts w:ascii="Arial" w:hAnsi="Arial" w:cs="Arial"/>
          <w:color w:val="000000"/>
          <w:sz w:val="20"/>
          <w:szCs w:val="20"/>
        </w:rPr>
        <w:t xml:space="preserve">Компания специализируется на языковых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программах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активном отдыхе для детей</w:t>
      </w:r>
      <w:r w:rsidR="00CE5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молодежи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5EA5">
        <w:rPr>
          <w:rFonts w:ascii="Arial" w:hAnsi="Arial" w:cs="Arial"/>
          <w:color w:val="000000"/>
          <w:sz w:val="20"/>
          <w:szCs w:val="20"/>
        </w:rPr>
        <w:t xml:space="preserve">и взрослых </w:t>
      </w:r>
      <w:r>
        <w:rPr>
          <w:rFonts w:ascii="Arial" w:hAnsi="Arial" w:cs="Arial"/>
          <w:color w:val="000000"/>
          <w:sz w:val="20"/>
          <w:szCs w:val="20"/>
        </w:rPr>
        <w:t>на Мальт</w:t>
      </w:r>
      <w:r w:rsidR="00CE5EA5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4049D" w:rsidRPr="00C90E3E" w:rsidRDefault="0084049D" w:rsidP="0084049D">
      <w:pPr>
        <w:jc w:val="both"/>
        <w:rPr>
          <w:rFonts w:ascii="Arial" w:hAnsi="Arial" w:cs="Arial"/>
          <w:lang w:eastAsia="hi-IN"/>
        </w:rPr>
      </w:pPr>
      <w:r w:rsidRPr="00C90E3E">
        <w:rPr>
          <w:rFonts w:ascii="Arial" w:hAnsi="Arial" w:cs="Arial"/>
          <w:lang w:eastAsia="hi-IN"/>
        </w:rPr>
        <w:t>________________________________________________________________</w:t>
      </w:r>
    </w:p>
    <w:p w:rsidR="0084049D" w:rsidRDefault="0084049D" w:rsidP="0084049D">
      <w:pPr>
        <w:jc w:val="both"/>
        <w:rPr>
          <w:rFonts w:ascii="Arial" w:eastAsia="SimSun" w:hAnsi="Arial" w:cs="Arial"/>
          <w:kern w:val="1"/>
          <w:lang w:eastAsia="hi-IN" w:bidi="hi-IN"/>
        </w:rPr>
      </w:pPr>
      <w:r w:rsidRPr="00C90E3E">
        <w:rPr>
          <w:rFonts w:ascii="Arial" w:hAnsi="Arial" w:cs="Arial"/>
          <w:b/>
          <w:bCs/>
          <w:i/>
          <w:iCs/>
          <w:sz w:val="18"/>
          <w:szCs w:val="18"/>
          <w:lang w:eastAsia="hi-IN"/>
        </w:rPr>
        <w:t>Платежная система «Международные Денежные Переводы ЛИДЕР»</w:t>
      </w:r>
      <w:r>
        <w:rPr>
          <w:rFonts w:ascii="Arial" w:hAnsi="Arial" w:cs="Arial"/>
          <w:b/>
          <w:bCs/>
          <w:i/>
          <w:iCs/>
          <w:sz w:val="18"/>
          <w:szCs w:val="18"/>
          <w:lang w:eastAsia="hi-IN"/>
        </w:rPr>
        <w:t> 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>существует на рынке уже более</w:t>
      </w:r>
      <w:r w:rsidRPr="00691729">
        <w:rPr>
          <w:rFonts w:ascii="Arial" w:hAnsi="Arial" w:cs="Arial"/>
          <w:i/>
          <w:iCs/>
          <w:sz w:val="18"/>
          <w:szCs w:val="18"/>
          <w:lang w:eastAsia="hi-IN"/>
        </w:rPr>
        <w:t xml:space="preserve"> 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>10 лет. Система представлена в 132 странах мира, насчитывает около 130 тыс. пунктов обслуживания и свыше 4500 терминалов самообслуживания. Среди партнеров «ЛИДЕР » более 1000 российских и зарубежных компаний, в числе которых банки, финансовые компании, операторы мобильной связи, страховые и туристические компании, бюджетные организации, МФО и др.</w:t>
      </w:r>
      <w:r>
        <w:rPr>
          <w:rFonts w:ascii="Arial" w:hAnsi="Arial" w:cs="Arial"/>
          <w:i/>
          <w:iCs/>
          <w:sz w:val="18"/>
          <w:szCs w:val="18"/>
          <w:lang w:eastAsia="hi-IN"/>
        </w:rPr>
        <w:t> 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>В спектр услуг, предоставляемых Платежной Системой «ЛИДЕР», входит предоставление сервиса по погашению потребительских кредитов, оплате туристические услуг и коммунальных платежей, перечисление средств в пользу бюджетных организаций,</w:t>
      </w:r>
      <w:r>
        <w:rPr>
          <w:rFonts w:ascii="Arial" w:hAnsi="Arial" w:cs="Arial"/>
          <w:i/>
          <w:iCs/>
          <w:sz w:val="18"/>
          <w:szCs w:val="18"/>
          <w:lang w:eastAsia="hi-IN"/>
        </w:rPr>
        <w:t> 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 xml:space="preserve"> пополнение электронных кошельков и осуществление денежных переводов. Услугами Платежной Системы можно воспользоваться в кассах банков-партнеров, в терминалах самообслуживания, с помощью электронного кошелька </w:t>
      </w:r>
      <w:r>
        <w:rPr>
          <w:rFonts w:ascii="Arial" w:hAnsi="Arial" w:cs="Arial"/>
          <w:i/>
          <w:iCs/>
          <w:sz w:val="18"/>
          <w:szCs w:val="18"/>
          <w:lang w:eastAsia="hi-IN"/>
        </w:rPr>
        <w:t>Leomoney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>.</w:t>
      </w:r>
      <w:r>
        <w:rPr>
          <w:rFonts w:ascii="Arial" w:hAnsi="Arial" w:cs="Arial"/>
          <w:i/>
          <w:iCs/>
          <w:sz w:val="18"/>
          <w:szCs w:val="18"/>
          <w:lang w:eastAsia="hi-IN"/>
        </w:rPr>
        <w:t>ru</w:t>
      </w:r>
      <w:r w:rsidRPr="00C90E3E">
        <w:rPr>
          <w:rFonts w:ascii="Arial" w:hAnsi="Arial" w:cs="Arial"/>
          <w:i/>
          <w:iCs/>
          <w:sz w:val="18"/>
          <w:szCs w:val="18"/>
          <w:lang w:eastAsia="hi-IN"/>
        </w:rPr>
        <w:t xml:space="preserve">, а также в офисах платежных агентов. Подробную информацию о компании можно узнать на сайте </w:t>
      </w:r>
      <w:hyperlink r:id="rId7" w:history="1">
        <w:r>
          <w:rPr>
            <w:rStyle w:val="a3"/>
            <w:rFonts w:ascii="Arial" w:hAnsi="Arial" w:cs="Arial"/>
            <w:i/>
            <w:iCs/>
            <w:sz w:val="18"/>
            <w:szCs w:val="18"/>
            <w:lang w:eastAsia="hi-IN"/>
          </w:rPr>
          <w:t>www</w:t>
        </w:r>
        <w:r w:rsidRPr="00C90E3E">
          <w:rPr>
            <w:rStyle w:val="a3"/>
            <w:rFonts w:ascii="Arial" w:hAnsi="Arial" w:cs="Arial"/>
            <w:i/>
            <w:iCs/>
            <w:sz w:val="18"/>
            <w:szCs w:val="18"/>
            <w:lang w:eastAsia="hi-IN"/>
          </w:rPr>
          <w:t>.</w:t>
        </w:r>
        <w:r>
          <w:rPr>
            <w:rStyle w:val="a3"/>
            <w:rFonts w:ascii="Arial" w:hAnsi="Arial" w:cs="Arial"/>
            <w:i/>
            <w:iCs/>
            <w:sz w:val="18"/>
            <w:szCs w:val="18"/>
            <w:lang w:eastAsia="hi-IN"/>
          </w:rPr>
          <w:t>leadermt</w:t>
        </w:r>
        <w:r w:rsidRPr="00C90E3E">
          <w:rPr>
            <w:rStyle w:val="a3"/>
            <w:rFonts w:ascii="Arial" w:hAnsi="Arial" w:cs="Arial"/>
            <w:i/>
            <w:iCs/>
            <w:sz w:val="18"/>
            <w:szCs w:val="18"/>
            <w:lang w:eastAsia="hi-IN"/>
          </w:rPr>
          <w:t>.</w:t>
        </w:r>
        <w:r>
          <w:rPr>
            <w:rStyle w:val="a3"/>
            <w:rFonts w:ascii="Arial" w:hAnsi="Arial" w:cs="Arial"/>
            <w:i/>
            <w:iCs/>
            <w:sz w:val="18"/>
            <w:szCs w:val="18"/>
            <w:lang w:eastAsia="hi-IN"/>
          </w:rPr>
          <w:t>ru</w:t>
        </w:r>
      </w:hyperlink>
      <w:r w:rsidRPr="00C90E3E">
        <w:rPr>
          <w:rFonts w:ascii="Arial" w:hAnsi="Arial" w:cs="Arial"/>
          <w:i/>
          <w:iCs/>
          <w:color w:val="808080"/>
          <w:sz w:val="18"/>
          <w:szCs w:val="18"/>
          <w:lang w:eastAsia="hi-IN"/>
        </w:rPr>
        <w:t xml:space="preserve"> </w:t>
      </w:r>
    </w:p>
    <w:p w:rsidR="00BB37E4" w:rsidRPr="00BB37E4" w:rsidRDefault="00BB37E4" w:rsidP="0084049D">
      <w:pPr>
        <w:spacing w:after="240" w:line="240" w:lineRule="auto"/>
        <w:rPr>
          <w:rStyle w:val="aa"/>
          <w:rFonts w:ascii="Arial" w:eastAsia="Times New Roman" w:hAnsi="Arial" w:cs="Arial"/>
          <w:i/>
          <w:sz w:val="18"/>
          <w:szCs w:val="18"/>
        </w:rPr>
      </w:pPr>
    </w:p>
    <w:sectPr w:rsidR="00BB37E4" w:rsidRPr="00BB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CY">
    <w:altName w:val="Times New Roman"/>
    <w:panose1 w:val="00000000000000000000"/>
    <w:charset w:val="00"/>
    <w:family w:val="roman"/>
    <w:notTrueType/>
    <w:pitch w:val="default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016"/>
    <w:multiLevelType w:val="hybridMultilevel"/>
    <w:tmpl w:val="6FC0A19E"/>
    <w:lvl w:ilvl="0" w:tplc="C81C565C">
      <w:numFmt w:val="bullet"/>
      <w:lvlText w:val=""/>
      <w:lvlJc w:val="left"/>
      <w:pPr>
        <w:ind w:left="465" w:hanging="405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2034ABF"/>
    <w:multiLevelType w:val="hybridMultilevel"/>
    <w:tmpl w:val="7EF6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6"/>
    <w:rsid w:val="00140326"/>
    <w:rsid w:val="001B5830"/>
    <w:rsid w:val="001F714A"/>
    <w:rsid w:val="002115F5"/>
    <w:rsid w:val="00280F1D"/>
    <w:rsid w:val="002B1A42"/>
    <w:rsid w:val="00313AB8"/>
    <w:rsid w:val="00346CE6"/>
    <w:rsid w:val="00352081"/>
    <w:rsid w:val="005403B6"/>
    <w:rsid w:val="00554986"/>
    <w:rsid w:val="005C7AA6"/>
    <w:rsid w:val="006164B4"/>
    <w:rsid w:val="006826B5"/>
    <w:rsid w:val="007822B0"/>
    <w:rsid w:val="0080296D"/>
    <w:rsid w:val="0084049D"/>
    <w:rsid w:val="00890A78"/>
    <w:rsid w:val="008A5EC5"/>
    <w:rsid w:val="00AC7816"/>
    <w:rsid w:val="00B06D8E"/>
    <w:rsid w:val="00BA1606"/>
    <w:rsid w:val="00BB37E4"/>
    <w:rsid w:val="00C02C1E"/>
    <w:rsid w:val="00CE5EA5"/>
    <w:rsid w:val="00E448A2"/>
    <w:rsid w:val="00E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E6"/>
    <w:rPr>
      <w:strike w:val="0"/>
      <w:dstrike w:val="0"/>
      <w:color w:val="093D72"/>
      <w:u w:val="none"/>
      <w:effect w:val="none"/>
    </w:rPr>
  </w:style>
  <w:style w:type="character" w:customStyle="1" w:styleId="apple-converted-space">
    <w:name w:val="apple-converted-space"/>
    <w:basedOn w:val="a0"/>
    <w:rsid w:val="00346CE6"/>
  </w:style>
  <w:style w:type="paragraph" w:styleId="a4">
    <w:name w:val="Normal (Web)"/>
    <w:basedOn w:val="a"/>
    <w:uiPriority w:val="99"/>
    <w:unhideWhenUsed/>
    <w:rsid w:val="0034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6CE6"/>
    <w:pPr>
      <w:spacing w:after="0" w:line="240" w:lineRule="auto"/>
    </w:pPr>
  </w:style>
  <w:style w:type="paragraph" w:styleId="a6">
    <w:name w:val="header"/>
    <w:basedOn w:val="a"/>
    <w:link w:val="a7"/>
    <w:semiHidden/>
    <w:rsid w:val="00554986"/>
    <w:pPr>
      <w:tabs>
        <w:tab w:val="center" w:pos="4320"/>
        <w:tab w:val="right" w:pos="8640"/>
      </w:tabs>
      <w:spacing w:after="0" w:line="240" w:lineRule="auto"/>
    </w:pPr>
    <w:rPr>
      <w:rFonts w:ascii="Helvetica CY" w:eastAsia="Geneva" w:hAnsi="Helvetica CY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54986"/>
    <w:rPr>
      <w:rFonts w:ascii="Helvetica CY" w:eastAsia="Geneva" w:hAnsi="Helvetica C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8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448A2"/>
    <w:rPr>
      <w:b/>
      <w:bCs/>
    </w:rPr>
  </w:style>
  <w:style w:type="paragraph" w:styleId="ab">
    <w:name w:val="List Paragraph"/>
    <w:basedOn w:val="a"/>
    <w:uiPriority w:val="34"/>
    <w:qFormat/>
    <w:rsid w:val="0084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E6"/>
    <w:rPr>
      <w:strike w:val="0"/>
      <w:dstrike w:val="0"/>
      <w:color w:val="093D72"/>
      <w:u w:val="none"/>
      <w:effect w:val="none"/>
    </w:rPr>
  </w:style>
  <w:style w:type="character" w:customStyle="1" w:styleId="apple-converted-space">
    <w:name w:val="apple-converted-space"/>
    <w:basedOn w:val="a0"/>
    <w:rsid w:val="00346CE6"/>
  </w:style>
  <w:style w:type="paragraph" w:styleId="a4">
    <w:name w:val="Normal (Web)"/>
    <w:basedOn w:val="a"/>
    <w:uiPriority w:val="99"/>
    <w:unhideWhenUsed/>
    <w:rsid w:val="0034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6CE6"/>
    <w:pPr>
      <w:spacing w:after="0" w:line="240" w:lineRule="auto"/>
    </w:pPr>
  </w:style>
  <w:style w:type="paragraph" w:styleId="a6">
    <w:name w:val="header"/>
    <w:basedOn w:val="a"/>
    <w:link w:val="a7"/>
    <w:semiHidden/>
    <w:rsid w:val="00554986"/>
    <w:pPr>
      <w:tabs>
        <w:tab w:val="center" w:pos="4320"/>
        <w:tab w:val="right" w:pos="8640"/>
      </w:tabs>
      <w:spacing w:after="0" w:line="240" w:lineRule="auto"/>
    </w:pPr>
    <w:rPr>
      <w:rFonts w:ascii="Helvetica CY" w:eastAsia="Geneva" w:hAnsi="Helvetica CY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54986"/>
    <w:rPr>
      <w:rFonts w:ascii="Helvetica CY" w:eastAsia="Geneva" w:hAnsi="Helvetica C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8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448A2"/>
    <w:rPr>
      <w:b/>
      <w:bCs/>
    </w:rPr>
  </w:style>
  <w:style w:type="paragraph" w:styleId="ab">
    <w:name w:val="List Paragraph"/>
    <w:basedOn w:val="a"/>
    <w:uiPriority w:val="34"/>
    <w:qFormat/>
    <w:rsid w:val="0084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aderm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Makasheva Elena (Макашева Елена)</dc:creator>
  <cp:keywords/>
  <dc:description/>
  <cp:lastModifiedBy>Makeenko Svetlana (Макеенко Светлана)</cp:lastModifiedBy>
  <cp:revision>4</cp:revision>
  <dcterms:created xsi:type="dcterms:W3CDTF">2014-01-29T11:29:00Z</dcterms:created>
  <dcterms:modified xsi:type="dcterms:W3CDTF">2014-01-30T06:59:00Z</dcterms:modified>
</cp:coreProperties>
</file>